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0622A" w:rsidRDefault="00F0622A"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0622A" w:rsidRPr="00BF0354" w:rsidRDefault="00F0622A"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0622A" w:rsidRDefault="00F0622A" w:rsidP="00BF7EB9">
                      <w:pPr>
                        <w:pStyle w:val="Untertitel"/>
                        <w:rPr>
                          <w:b/>
                        </w:rPr>
                      </w:pPr>
                      <w:r>
                        <w:rPr>
                          <w:b/>
                        </w:rPr>
                        <w:t>MSE - Masterthesis</w:t>
                      </w:r>
                    </w:p>
                    <w:p w:rsidR="00F0622A" w:rsidRPr="00BF0354" w:rsidRDefault="00F0622A" w:rsidP="00BF7EB9">
                      <w:pPr>
                        <w:pStyle w:val="Untertitel"/>
                      </w:pPr>
                      <w:r w:rsidRPr="00BF0354">
                        <w:t>im Studiengang</w:t>
                      </w:r>
                      <w:r w:rsidRPr="00BF0354">
                        <w:br/>
                      </w:r>
                      <w:r>
                        <w:t>Elektro- und Informationstechnik</w:t>
                      </w:r>
                    </w:p>
                    <w:p w:rsidR="00F0622A" w:rsidRDefault="00F0622A" w:rsidP="005D26BD">
                      <w:pPr>
                        <w:pStyle w:val="Untertitel"/>
                      </w:pPr>
                      <w:r>
                        <w:t>vorgelegt von</w:t>
                      </w:r>
                    </w:p>
                    <w:p w:rsidR="00F0622A" w:rsidRDefault="00F0622A" w:rsidP="00BA7590">
                      <w:pPr>
                        <w:pStyle w:val="Untertitel"/>
                      </w:pPr>
                      <w:r>
                        <w:rPr>
                          <w:b/>
                        </w:rPr>
                        <w:t>Attila Horvath</w:t>
                      </w:r>
                      <w:r>
                        <w:rPr>
                          <w:b/>
                        </w:rPr>
                        <w:br/>
                      </w:r>
                    </w:p>
                    <w:p w:rsidR="00F0622A" w:rsidRPr="00BA7590" w:rsidRDefault="00F0622A"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2A" w:rsidRPr="00BF0354" w:rsidRDefault="00F0622A"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0622A" w:rsidRPr="00BF0354" w:rsidRDefault="00F0622A"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Toc535213831"/>
      <w:bookmarkStart w:id="2" w:name="_Ref491742389"/>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213832"/>
      <w:r>
        <w:lastRenderedPageBreak/>
        <w:t>Kurzfassung</w:t>
      </w:r>
      <w:bookmarkEnd w:id="2"/>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213833"/>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213834"/>
      <w:r>
        <w:lastRenderedPageBreak/>
        <w:t>Inhaltsverzeichnis</w:t>
      </w:r>
      <w:bookmarkEnd w:id="6"/>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7" w:name="_Toc535213835"/>
      <w:r>
        <w:t>Abbildungsverzeichnis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213836"/>
      <w:r>
        <w:lastRenderedPageBreak/>
        <w:t>Tabellenverzeichnis</w:t>
      </w:r>
      <w:bookmarkEnd w:id="8"/>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9" w:name="_Toc535213837"/>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Default="00F0622A" w:rsidP="00444719">
      <w:pPr>
        <w:tabs>
          <w:tab w:val="left" w:pos="1440"/>
        </w:tabs>
        <w:spacing w:before="0"/>
        <w:rPr>
          <w:lang w:val="en-US"/>
        </w:rPr>
      </w:pPr>
      <w:r>
        <w:rPr>
          <w:lang w:val="en-US"/>
        </w:rPr>
        <w:t>Fotografie</w:t>
      </w:r>
    </w:p>
    <w:p w:rsidR="00F0622A" w:rsidRPr="00055904" w:rsidRDefault="00F0622A" w:rsidP="00444719">
      <w:pPr>
        <w:tabs>
          <w:tab w:val="left" w:pos="1440"/>
        </w:tabs>
        <w:spacing w:before="0"/>
        <w:rPr>
          <w:lang w:val="en-US"/>
        </w:rPr>
      </w:pPr>
      <w:r>
        <w:rPr>
          <w:lang w:val="en-US"/>
        </w:rPr>
        <w:t>ISO</w:t>
      </w:r>
      <w:r>
        <w:rPr>
          <w:lang w:val="en-US"/>
        </w:rPr>
        <w:tab/>
      </w:r>
      <w:r w:rsidR="000D35CC" w:rsidRPr="000D35CC">
        <w:t>International Standardizing Organization</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8407F5" w:rsidRDefault="008407F5" w:rsidP="005F576C">
      <w:pPr>
        <w:tabs>
          <w:tab w:val="left" w:pos="1440"/>
        </w:tabs>
      </w:pPr>
      <w:r>
        <w:t>CPU</w:t>
      </w:r>
      <w:r>
        <w:tab/>
        <w:t>Central Processing Unit</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10" w:name="_Ref490562273"/>
      <w:bookmarkStart w:id="11" w:name="_Toc535213838"/>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213839"/>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213840"/>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213841"/>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213842"/>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213843"/>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213844"/>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213845"/>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213846"/>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213847"/>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213848"/>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213849"/>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213850"/>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213852"/>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213853"/>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7C3CC7">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213854"/>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7C3CC7">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213855"/>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21385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213857"/>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21385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213859"/>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21386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213861"/>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Toc535213862"/>
      <w:bookmarkStart w:id="61" w:name="_Ref535487444"/>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213863"/>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213864"/>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213865"/>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213866"/>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Toc535213867"/>
      <w:bookmarkStart w:id="71" w:name="_Ref535350388"/>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213868"/>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213869"/>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213871"/>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213872"/>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213873"/>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213874"/>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213875"/>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145256"/>
      <w:r>
        <w:t xml:space="preserve">Abbildung </w:t>
      </w:r>
      <w:r>
        <w:rPr>
          <w:noProof/>
        </w:rPr>
        <w:fldChar w:fldCharType="begin"/>
      </w:r>
      <w:r>
        <w:rPr>
          <w:noProof/>
        </w:rPr>
        <w:instrText xml:space="preserve"> SEQ Abbildung \* ARABIC </w:instrText>
      </w:r>
      <w:r>
        <w:rPr>
          <w:noProof/>
        </w:rPr>
        <w:fldChar w:fldCharType="separate"/>
      </w:r>
      <w:r w:rsidR="007C3CC7">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145257"/>
      <w:r>
        <w:t xml:space="preserve">Abbildung </w:t>
      </w:r>
      <w:r>
        <w:rPr>
          <w:noProof/>
        </w:rPr>
        <w:fldChar w:fldCharType="begin"/>
      </w:r>
      <w:r>
        <w:rPr>
          <w:noProof/>
        </w:rPr>
        <w:instrText xml:space="preserve"> SEQ Abbildung \* ARABIC </w:instrText>
      </w:r>
      <w:r>
        <w:rPr>
          <w:noProof/>
        </w:rPr>
        <w:fldChar w:fldCharType="separate"/>
      </w:r>
      <w:r w:rsidR="007C3CC7">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213876"/>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213877"/>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7C3CC7">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213878"/>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213879"/>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7C3CC7">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48650F">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7C3CC7">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sidR="007C3CC7">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r>
        <w:lastRenderedPageBreak/>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7C3CC7">
        <w:rPr>
          <w:noProof/>
        </w:rPr>
        <w:t>36</w:t>
      </w:r>
      <w:r>
        <w:fldChar w:fldCharType="end"/>
      </w:r>
      <w:r>
        <w:rPr>
          <w:noProof/>
        </w:rPr>
        <w:t>: Übertragung der Bilddateien auf das NAS-Laufwerk.</w:t>
      </w:r>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2" w:name="_Ref535396295"/>
      <w:r>
        <w:t xml:space="preserve">Abbildung </w:t>
      </w:r>
      <w:r>
        <w:fldChar w:fldCharType="begin"/>
      </w:r>
      <w:r>
        <w:instrText xml:space="preserve"> SEQ Abbildung \* ARABIC </w:instrText>
      </w:r>
      <w:r>
        <w:fldChar w:fldCharType="separate"/>
      </w:r>
      <w:r w:rsidR="007C3CC7">
        <w:rPr>
          <w:noProof/>
        </w:rPr>
        <w:t>37</w:t>
      </w:r>
      <w:r>
        <w:fldChar w:fldCharType="end"/>
      </w:r>
      <w:bookmarkEnd w:id="112"/>
      <w:r>
        <w:rPr>
          <w:noProof/>
        </w:rPr>
        <w:t xml:space="preserve">: </w:t>
      </w:r>
      <w:bookmarkStart w:id="113" w:name="_Ref535396242"/>
      <w:r w:rsidRPr="00C73283">
        <w:rPr>
          <w:noProof/>
        </w:rPr>
        <w:t>Verzeichnisstruktur</w:t>
      </w:r>
      <w:r>
        <w:rPr>
          <w:noProof/>
        </w:rPr>
        <w:t xml:space="preserve"> auf dem NAS</w:t>
      </w:r>
      <w:r w:rsidR="00607A6A">
        <w:rPr>
          <w:noProof/>
        </w:rPr>
        <w:t>-</w:t>
      </w:r>
      <w:r>
        <w:rPr>
          <w:noProof/>
        </w:rPr>
        <w:t>Laufwerk zur Ablage der Bilddaten.</w:t>
      </w:r>
      <w:bookmarkEnd w:id="113"/>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Belichtungsserie 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7C3CC7">
        <w:rPr>
          <w:noProof/>
        </w:rPr>
        <w:t>38</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lastRenderedPageBreak/>
        <w:t xml:space="preserve">Die Logdatei beinhalten die Kameraeinstellungen die für das jeweilige Bildpaar, RAW und </w:t>
      </w:r>
      <w:r w:rsidR="001F52BE">
        <w:t>JPG verwendet</w:t>
      </w:r>
      <w:r>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175591">
      <w:pPr>
        <w:pStyle w:val="Beschriftung"/>
        <w:spacing w:after="240"/>
      </w:pPr>
      <w:bookmarkStart w:id="114" w:name="_Toc535145266"/>
      <w:r>
        <w:t xml:space="preserve">Abbildung </w:t>
      </w:r>
      <w:r>
        <w:rPr>
          <w:noProof/>
        </w:rPr>
        <w:fldChar w:fldCharType="begin"/>
      </w:r>
      <w:r>
        <w:rPr>
          <w:noProof/>
        </w:rPr>
        <w:instrText xml:space="preserve"> SEQ Abbildung \* ARABIC </w:instrText>
      </w:r>
      <w:r>
        <w:rPr>
          <w:noProof/>
        </w:rPr>
        <w:fldChar w:fldCharType="separate"/>
      </w:r>
      <w:r w:rsidR="007C3CC7">
        <w:rPr>
          <w:noProof/>
        </w:rPr>
        <w:t>39</w:t>
      </w:r>
      <w:r>
        <w:rPr>
          <w:noProof/>
        </w:rPr>
        <w:fldChar w:fldCharType="end"/>
      </w:r>
      <w:r>
        <w:rPr>
          <w:noProof/>
        </w:rPr>
        <w:t>: Logdatei der Kamera Einstellungen.</w:t>
      </w:r>
      <w:bookmarkEnd w:id="114"/>
    </w:p>
    <w:p w:rsidR="00766027" w:rsidRDefault="006548CE" w:rsidP="00175591">
      <w:r>
        <w:t>Für die Berechnung der HDR-Bilder sind die Shutterz</w:t>
      </w:r>
      <w:r w:rsidR="000D7D0D">
        <w:t xml:space="preserve">eiten </w:t>
      </w:r>
      <w:r w:rsidR="00E46FC8">
        <w:t xml:space="preserve">„ss“ </w:t>
      </w:r>
      <w:r>
        <w:t xml:space="preserve">essentiell. Sie werden benötigt um die </w:t>
      </w:r>
      <w:r w:rsidR="00F0622A">
        <w:t xml:space="preserve">Characteristic Response Curve (CRF) zu </w:t>
      </w:r>
      <w:r w:rsidR="0019318F">
        <w:t>ermittel</w:t>
      </w:r>
      <w:r w:rsidR="00E46FC8">
        <w:t xml:space="preserve"> (siehe Kapitel </w:t>
      </w:r>
      <w:r w:rsidR="00E46FC8">
        <w:fldChar w:fldCharType="begin"/>
      </w:r>
      <w:r w:rsidR="00E46FC8">
        <w:instrText xml:space="preserve"> REF _Ref535487444 \n \h </w:instrText>
      </w:r>
      <w:r w:rsidR="00E46FC8">
        <w:fldChar w:fldCharType="separate"/>
      </w:r>
      <w:r w:rsidR="00E46FC8">
        <w:t>7.3</w:t>
      </w:r>
      <w:r w:rsidR="00E46FC8">
        <w:fldChar w:fldCharType="end"/>
      </w:r>
      <w:r w:rsidR="00E46FC8">
        <w:t>)</w:t>
      </w:r>
      <w:r w:rsidR="00F0622A">
        <w:t xml:space="preserve">. </w:t>
      </w:r>
      <w:r w:rsidR="00D34AAC">
        <w:t xml:space="preserve">„exp“ bezeichnet die letzte verwendete Belichtungszeit. </w:t>
      </w:r>
      <w:r w:rsidR="00F0622A">
        <w:t xml:space="preserve">Der ISO ist </w:t>
      </w:r>
      <w:r w:rsidR="00281A12">
        <w:t>fest dem Wert</w:t>
      </w:r>
      <w:r w:rsidR="00F0622A">
        <w:t xml:space="preserve"> 100 zugewiesen und ändert nicht. Der Vollständigkeit halber</w:t>
      </w:r>
      <w:r w:rsidR="00215AC7">
        <w:t>,</w:t>
      </w:r>
      <w:r w:rsidR="00F0622A">
        <w:t xml:space="preserve"> wird </w:t>
      </w:r>
      <w:r w:rsidR="007F24E4">
        <w:t>der ISO Wert jedoch mitgeloggt. Die beiden Grössen „ag“ und „dg“ stehen für das analoge</w:t>
      </w:r>
      <w:r w:rsidR="004544AA">
        <w:t>,</w:t>
      </w:r>
      <w:r w:rsidR="007F24E4">
        <w:t xml:space="preserve"> respektive digitale Gain. Diese Verstärkungsfaktoren bestimmen die Empfindlichkeit des Bildsensors</w:t>
      </w:r>
      <w:r w:rsidR="00C23FCA">
        <w:t>,</w:t>
      </w:r>
      <w:r w:rsidR="007F24E4">
        <w:t xml:space="preserve"> vor und nach der </w:t>
      </w:r>
      <w:r w:rsidR="00C23FCA">
        <w:t xml:space="preserve">A/D-Konvertierung. </w:t>
      </w:r>
      <w:r w:rsidR="00A4592F">
        <w:t xml:space="preserve">Die Grösse „awb“ steht für die Rot- und 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15" w:name="_Toc535213880"/>
      <w:bookmarkStart w:id="116" w:name="_Hlk535519192"/>
      <w:r w:rsidRPr="00677868">
        <w:t>Postprocessing</w:t>
      </w:r>
      <w:bookmarkEnd w:id="11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9E140A" w:rsidRDefault="00241B25" w:rsidP="00241B25">
      <w:r>
        <w:t xml:space="preserve">Aufgrund der </w:t>
      </w:r>
      <w:r w:rsidR="00E5714F">
        <w:t>sehr grossen</w:t>
      </w:r>
      <w:r>
        <w:t xml:space="preserve">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166EE9" w:rsidRDefault="00A94B76" w:rsidP="000C3BC0">
      <w:r>
        <w:t xml:space="preserve">Das Postprocessing übernimmt zwei </w:t>
      </w:r>
      <w:r>
        <w:t>Hauptaufgaben</w:t>
      </w:r>
      <w:r>
        <w:t>. Es überträgt Bilddaten aus der Verzeichnisstruktur in die MySQL-Datenbank und erste</w:t>
      </w:r>
      <w:r w:rsidR="00F367C5">
        <w:t>llt gleichzeitig die HDR-Bilder.</w:t>
      </w:r>
      <w:r>
        <w:t xml:space="preserve"> D</w:t>
      </w:r>
      <w:r w:rsidR="00F367C5">
        <w:t>ie Berechnung</w:t>
      </w:r>
      <w:r>
        <w:t xml:space="preserve"> eines HDR-Bildes ist </w:t>
      </w:r>
      <w:r w:rsidR="00F367C5">
        <w:t>aufwändig</w:t>
      </w:r>
      <w:r>
        <w:t>. So benötigt ein Desktop-Computer</w:t>
      </w:r>
      <w:r w:rsidR="00AD7240">
        <w:t>,</w:t>
      </w:r>
      <w:r w:rsidR="008407F5">
        <w:t xml:space="preserve"> mit i7 </w:t>
      </w:r>
      <w:r w:rsidR="00A10584">
        <w:t xml:space="preserve">4-Kern </w:t>
      </w:r>
      <w:r w:rsidR="008407F5">
        <w:t>CPU</w:t>
      </w:r>
      <w:r w:rsidR="00A10584">
        <w:t xml:space="preserve"> und einer Taktfrequenz von 3.1 GHz sowie 12 GB Arbeitsspeicher</w:t>
      </w:r>
      <w:r w:rsidR="00AD7240">
        <w:t>,</w:t>
      </w:r>
      <w:r w:rsidR="00A10584">
        <w:t xml:space="preserve"> ungefähr 4 Minuten</w:t>
      </w:r>
      <w:r w:rsidR="00D13E45">
        <w:t>,</w:t>
      </w:r>
      <w:r w:rsidR="00A10584">
        <w:t xml:space="preserve"> um ein HDR zu berechnen.</w:t>
      </w:r>
      <w:r w:rsidR="00D13E45">
        <w:t xml:space="preserve"> Geht man von ungefähr 800 Aufnahmen am Tag aus, dann ergibt sich eine Gesamtrechenzeit von ungefähr 53 Stunden</w:t>
      </w:r>
      <w:r w:rsidR="00CD6CC2">
        <w:t>,</w:t>
      </w:r>
      <w:r w:rsidR="00D13E45">
        <w:t xml:space="preserve"> um alle HDR-Bilder eines Tages zu erstellen. </w:t>
      </w:r>
      <w:r w:rsidR="00AD7240">
        <w:t xml:space="preserve">Das Rechenbeispiel zeigt, dass eine </w:t>
      </w:r>
      <w:r w:rsidR="00AD7240">
        <w:t xml:space="preserve">Parallelisierung </w:t>
      </w:r>
      <w:r w:rsidR="00AD7240">
        <w:t>der Arb</w:t>
      </w:r>
      <w:r w:rsidR="00645562">
        <w:t xml:space="preserve">eitsprozesse unumgänglich ist. </w:t>
      </w:r>
      <w:r w:rsidR="009563C0">
        <w:t xml:space="preserve">Setzt man </w:t>
      </w:r>
      <w:r w:rsidR="009563C0" w:rsidRPr="009563C0">
        <w:t>Multiprocessing</w:t>
      </w:r>
      <w:r w:rsidR="009563C0">
        <w:t xml:space="preserve"> ein, </w:t>
      </w:r>
      <w:r w:rsidR="00B353C7">
        <w:t xml:space="preserve">also </w:t>
      </w:r>
      <w:r w:rsidR="0083261A">
        <w:t>parallellaufende</w:t>
      </w:r>
      <w:r w:rsidR="00B353C7">
        <w:t xml:space="preserve"> </w:t>
      </w:r>
      <w:r w:rsidR="00A10CF0">
        <w:t>Instanzen des gleich</w:t>
      </w:r>
      <w:r w:rsidR="00922AC6">
        <w:t>en</w:t>
      </w:r>
      <w:r w:rsidR="00A10CF0">
        <w:t xml:space="preserve"> </w:t>
      </w:r>
      <w:r w:rsidR="000F7A70">
        <w:t>Prozesses und</w:t>
      </w:r>
      <w:r w:rsidR="00B353C7">
        <w:t xml:space="preserve"> verteilt die</w:t>
      </w:r>
      <w:r w:rsidR="00A10CF0">
        <w:t xml:space="preserve"> </w:t>
      </w:r>
      <w:r w:rsidR="00B353C7">
        <w:t xml:space="preserve">Arbeit auf mehrere Rechner, dann lässt sich </w:t>
      </w:r>
      <w:r w:rsidR="00A10CF0">
        <w:t xml:space="preserve">die Gesamtrechenzeit stark reduzieren. </w:t>
      </w:r>
      <w:r w:rsidR="000F7A70">
        <w:t xml:space="preserve">Mit </w:t>
      </w:r>
      <w:r w:rsidR="00166EE9">
        <w:t xml:space="preserve">Multiprocessing </w:t>
      </w:r>
      <w:r w:rsidR="00166EE9">
        <w:t xml:space="preserve">und </w:t>
      </w:r>
      <w:r w:rsidR="000F7A70">
        <w:t xml:space="preserve">drei zusätzlichen Laptops ähnlicher </w:t>
      </w:r>
      <w:r w:rsidR="00166EE9">
        <w:t>Reche</w:t>
      </w:r>
      <w:r w:rsidR="000F7A70">
        <w:t>nleistung, i7 4-Kern CPU und 3 GHz Taktfrequenz, konnte die Rechenzeit von 53 auf 12 Stunden reduziert werden.</w:t>
      </w:r>
    </w:p>
    <w:p w:rsidR="007C3CC7" w:rsidRDefault="007C3CC7" w:rsidP="000C3BC0">
      <w:pPr>
        <w:keepNext/>
        <w:spacing w:before="240"/>
        <w:jc w:val="center"/>
      </w:pPr>
      <w:r>
        <w:rPr>
          <w:noProof/>
        </w:rPr>
        <w:drawing>
          <wp:inline distT="0" distB="0" distL="0" distR="0" wp14:anchorId="25236165" wp14:editId="595C1F14">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A94B76" w:rsidRDefault="007C3CC7" w:rsidP="007C3CC7">
      <w:pPr>
        <w:pStyle w:val="Beschriftung"/>
        <w:jc w:val="center"/>
      </w:pPr>
      <w:r>
        <w:t xml:space="preserve">Abbildung </w:t>
      </w:r>
      <w:r>
        <w:fldChar w:fldCharType="begin"/>
      </w:r>
      <w:r>
        <w:instrText xml:space="preserve"> SEQ Abbildung \* ARABIC </w:instrText>
      </w:r>
      <w:r>
        <w:fldChar w:fldCharType="separate"/>
      </w:r>
      <w:r>
        <w:rPr>
          <w:noProof/>
        </w:rPr>
        <w:t>40</w:t>
      </w:r>
      <w:r>
        <w:fldChar w:fldCharType="end"/>
      </w:r>
      <w:r>
        <w:rPr>
          <w:noProof/>
        </w:rPr>
        <w:t>:  Postprocessing und Übertragung der Bilddatein in die Datenbank.</w:t>
      </w:r>
    </w:p>
    <w:p w:rsidR="00914905" w:rsidRDefault="00175591" w:rsidP="0019318F">
      <w:r>
        <w:lastRenderedPageBreak/>
        <w:t>Die Software „postprocess4.py“ ist als Multiprocessing  P</w:t>
      </w:r>
      <w:bookmarkStart w:id="117" w:name="_GoBack"/>
      <w:bookmarkEnd w:id="117"/>
      <w:r>
        <w:t>rogramm ausgelegt.</w:t>
      </w:r>
    </w:p>
    <w:p w:rsidR="0019318F" w:rsidRDefault="0019318F" w:rsidP="00241B25"/>
    <w:p w:rsidR="009E140A" w:rsidRDefault="004D5F31" w:rsidP="005233E3">
      <w:pPr>
        <w:spacing w:before="0"/>
        <w:jc w:val="center"/>
      </w:pPr>
      <w:r>
        <w:rPr>
          <w:noProof/>
        </w:rPr>
        <w:drawing>
          <wp:inline distT="0" distB="0" distL="0" distR="0">
            <wp:extent cx="3960421" cy="1955982"/>
            <wp:effectExtent l="0" t="0" r="2540" b="635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826" cy="1969517"/>
                    </a:xfrm>
                    <a:prstGeom prst="rect">
                      <a:avLst/>
                    </a:prstGeom>
                    <a:noFill/>
                    <a:ln>
                      <a:noFill/>
                    </a:ln>
                  </pic:spPr>
                </pic:pic>
              </a:graphicData>
            </a:graphic>
          </wp:inline>
        </w:drawing>
      </w:r>
    </w:p>
    <w:p w:rsidR="00A65102" w:rsidRDefault="00A65102" w:rsidP="005233E3">
      <w:pPr>
        <w:spacing w:before="0"/>
        <w:ind w:left="1071" w:firstLine="357"/>
        <w:jc w:val="left"/>
      </w:pPr>
      <w:r>
        <w:t xml:space="preserve">        (a)                                     (b)                                       (c)</w:t>
      </w:r>
    </w:p>
    <w:p w:rsidR="00A65102" w:rsidRDefault="00A65102" w:rsidP="00241B25"/>
    <w:p w:rsidR="00BE52D3" w:rsidRDefault="00D34AAC" w:rsidP="00FB1565">
      <w:r>
        <w:t xml:space="preserve">Nachfolgend  </w:t>
      </w:r>
      <w:r w:rsidR="009E140A">
        <w:t xml:space="preserve">Abbildung verdeutlicht </w:t>
      </w:r>
      <w:bookmarkEnd w:id="116"/>
    </w:p>
    <w:p w:rsidR="005D26EB" w:rsidRDefault="00563525" w:rsidP="00766027">
      <w:pPr>
        <w:keepNext/>
      </w:pPr>
      <w:bookmarkStart w:id="118" w:name="_Hlk535519203"/>
      <w:r>
        <w:t xml:space="preserve">Das Postprocessing umfasst mehrere Teilaufgaben. </w:t>
      </w: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 einfaches Funktionsdiagramm </w:t>
      </w:r>
      <w:r w:rsidR="000409E8">
        <w:t>erstellen?</w:t>
      </w:r>
    </w:p>
    <w:p w:rsidR="000409E8" w:rsidRDefault="00814E0F" w:rsidP="0048650F">
      <w:pPr>
        <w:pStyle w:val="Listenabsatz"/>
        <w:keepNext/>
        <w:numPr>
          <w:ilvl w:val="0"/>
          <w:numId w:val="12"/>
        </w:numPr>
      </w:pPr>
      <w:r>
        <w:t>NAS einrichten und My</w:t>
      </w:r>
      <w:r w:rsidR="000409E8">
        <w:t>SQL – Server aktivieren</w:t>
      </w:r>
    </w:p>
    <w:p w:rsidR="00037FF9" w:rsidRDefault="00037FF9" w:rsidP="0048650F">
      <w:pPr>
        <w:pStyle w:val="Listenabsatz"/>
        <w:keepNext/>
        <w:numPr>
          <w:ilvl w:val="0"/>
          <w:numId w:val="12"/>
        </w:numPr>
      </w:pPr>
      <w:r>
        <w:t>Integritätscheck der Daten</w:t>
      </w:r>
    </w:p>
    <w:p w:rsidR="00256D28" w:rsidRDefault="00256D28" w:rsidP="0048650F">
      <w:pPr>
        <w:pStyle w:val="Listenabsatz"/>
        <w:keepNext/>
        <w:numPr>
          <w:ilvl w:val="0"/>
          <w:numId w:val="12"/>
        </w:numPr>
      </w:pPr>
      <w:r>
        <w:t xml:space="preserve">Wie ist die Datenbank </w:t>
      </w:r>
      <w:r w:rsidR="00037FF9">
        <w:t>aufgebaut?</w:t>
      </w:r>
    </w:p>
    <w:p w:rsidR="00037FF9" w:rsidRDefault="00037FF9" w:rsidP="0048650F">
      <w:pPr>
        <w:pStyle w:val="Listenabsatz"/>
        <w:keepNext/>
        <w:numPr>
          <w:ilvl w:val="0"/>
          <w:numId w:val="12"/>
        </w:numPr>
      </w:pPr>
      <w:r>
        <w:t>Auslesen der Bilddaten (Shutterzeiten) aus den Logfiles</w:t>
      </w:r>
    </w:p>
    <w:p w:rsidR="00037FF9" w:rsidRDefault="00037FF9" w:rsidP="0048650F">
      <w:pPr>
        <w:pStyle w:val="Listenabsatz"/>
        <w:keepNext/>
        <w:numPr>
          <w:ilvl w:val="0"/>
          <w:numId w:val="12"/>
        </w:numPr>
      </w:pPr>
      <w:r>
        <w:t>Bilder werde als BLOB gespeichert</w:t>
      </w:r>
    </w:p>
    <w:p w:rsidR="00256D28" w:rsidRDefault="00256D28" w:rsidP="0048650F">
      <w:pPr>
        <w:pStyle w:val="Listenabsatz"/>
        <w:keepNext/>
        <w:numPr>
          <w:ilvl w:val="0"/>
          <w:numId w:val="12"/>
        </w:numPr>
      </w:pPr>
      <w:r>
        <w:t>Welche Daten werden in der Datenbank abgelegt?</w:t>
      </w:r>
    </w:p>
    <w:p w:rsidR="005741DE" w:rsidRDefault="005741DE" w:rsidP="0048650F">
      <w:pPr>
        <w:pStyle w:val="Listenabsatz"/>
        <w:keepNext/>
        <w:numPr>
          <w:ilvl w:val="0"/>
          <w:numId w:val="12"/>
        </w:numPr>
      </w:pPr>
      <w:r>
        <w:t xml:space="preserve">Getonemappete Variante </w:t>
      </w:r>
    </w:p>
    <w:p w:rsidR="00256D28" w:rsidRDefault="00D25F10" w:rsidP="0048650F">
      <w:pPr>
        <w:pStyle w:val="Listenabsatz"/>
        <w:keepNext/>
        <w:numPr>
          <w:ilvl w:val="0"/>
          <w:numId w:val="12"/>
        </w:numPr>
      </w:pPr>
      <w:r>
        <w:t>Hier werden die HDR - Bilder erstellt.</w:t>
      </w:r>
    </w:p>
    <w:p w:rsidR="00D25F10" w:rsidRDefault="00D25F10" w:rsidP="0048650F">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48650F">
      <w:pPr>
        <w:pStyle w:val="Listenabsatz"/>
        <w:keepNext/>
        <w:numPr>
          <w:ilvl w:val="0"/>
          <w:numId w:val="12"/>
        </w:numPr>
      </w:pPr>
      <w:r>
        <w:t>Deshalb dann eine Multiprozessorvariante geschrieben in der Parallel gearbeitet werden kann.</w:t>
      </w:r>
    </w:p>
    <w:p w:rsidR="005741DE" w:rsidRDefault="005741DE" w:rsidP="0048650F">
      <w:pPr>
        <w:pStyle w:val="Listenabsatz"/>
        <w:keepNext/>
        <w:numPr>
          <w:ilvl w:val="0"/>
          <w:numId w:val="12"/>
        </w:numPr>
      </w:pPr>
      <w:r>
        <w:t>Maskieren der Bilder</w:t>
      </w:r>
    </w:p>
    <w:p w:rsidR="00192EA9" w:rsidRDefault="00192EA9" w:rsidP="0048650F">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9" w:name="_Toc535213881"/>
      <w:bookmarkEnd w:id="118"/>
      <w:r>
        <w:t>Software zur Wolkendetektion</w:t>
      </w:r>
      <w:bookmarkEnd w:id="119"/>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t>
      </w:r>
      <w:r w:rsidRPr="00C12555">
        <w:rPr>
          <w:color w:val="FF0000"/>
        </w:rPr>
        <w:lastRenderedPageBreak/>
        <w:t>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20" w:name="_Toc535213882"/>
      <w:r>
        <w:t>YCbCr-Farbraum</w:t>
      </w:r>
      <w:bookmarkEnd w:id="120"/>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5"/>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21"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7C3CC7">
        <w:rPr>
          <w:noProof/>
        </w:rPr>
        <w:t>41</w:t>
      </w:r>
      <w:r w:rsidR="00BA1753">
        <w:rPr>
          <w:noProof/>
        </w:rPr>
        <w:fldChar w:fldCharType="end"/>
      </w:r>
      <w:r>
        <w:t>: Wolken-Kamera auf dem Dach des IHomeLab.</w:t>
      </w:r>
      <w:bookmarkEnd w:id="121"/>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22" w:name="_Toc535213883"/>
      <w:r w:rsidRPr="006219C2">
        <w:lastRenderedPageBreak/>
        <w:t xml:space="preserve">Schlussfolgerungen </w:t>
      </w:r>
      <w:r w:rsidR="00431CF7">
        <w:t>und Ausblick</w:t>
      </w:r>
      <w:bookmarkEnd w:id="122"/>
    </w:p>
    <w:p w:rsidR="006219C2" w:rsidRPr="00496DF8" w:rsidRDefault="006219C2" w:rsidP="006219C2">
      <w:pPr>
        <w:rPr>
          <w:color w:val="FF0000"/>
        </w:rPr>
      </w:pPr>
      <w:bookmarkStart w:id="123"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4" w:name="_Ref491742270"/>
      <w:bookmarkStart w:id="125" w:name="_Ref491742277"/>
      <w:bookmarkStart w:id="126" w:name="_Toc535213885"/>
      <w:bookmarkEnd w:id="123"/>
      <w:r>
        <w:lastRenderedPageBreak/>
        <w:t xml:space="preserve">Anhang A: </w:t>
      </w:r>
      <w:bookmarkEnd w:id="124"/>
      <w:bookmarkEnd w:id="125"/>
      <w:bookmarkEnd w:id="126"/>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7" w:name="_Toc535213886"/>
      <w:r>
        <w:t>A.1 Literaturarbeiten</w:t>
      </w:r>
      <w:bookmarkEnd w:id="127"/>
    </w:p>
    <w:p w:rsidR="00284FA6" w:rsidRDefault="00284FA6">
      <w:pPr>
        <w:pStyle w:val="berschrift2"/>
        <w:numPr>
          <w:ilvl w:val="0"/>
          <w:numId w:val="0"/>
        </w:numPr>
      </w:pPr>
      <w:bookmarkStart w:id="128" w:name="_Toc535213887"/>
      <w:r>
        <w:t>A.2 Systementwicklungen</w:t>
      </w:r>
      <w:bookmarkEnd w:id="128"/>
    </w:p>
    <w:p w:rsidR="00284FA6" w:rsidRDefault="00284FA6">
      <w:pPr>
        <w:pStyle w:val="berschrift1"/>
        <w:numPr>
          <w:ilvl w:val="0"/>
          <w:numId w:val="0"/>
        </w:numPr>
      </w:pPr>
      <w:bookmarkStart w:id="129" w:name="_Toc535213888"/>
      <w:r>
        <w:lastRenderedPageBreak/>
        <w:t xml:space="preserve">Anhang B: </w:t>
      </w:r>
      <w:bookmarkEnd w:id="12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30" w:name="_Ref492657968"/>
      <w:bookmarkStart w:id="131" w:name="_Toc535213889"/>
      <w:r>
        <w:lastRenderedPageBreak/>
        <w:t>Glossar</w:t>
      </w:r>
      <w:bookmarkEnd w:id="130"/>
      <w:bookmarkEnd w:id="131"/>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32" w:name="_Toc535213890"/>
      <w:r w:rsidRPr="000B6D1F">
        <w:rPr>
          <w:lang w:val="en-US"/>
        </w:rPr>
        <w:lastRenderedPageBreak/>
        <w:t>Quellen</w:t>
      </w:r>
      <w:r w:rsidR="00284FA6" w:rsidRPr="000B6D1F">
        <w:rPr>
          <w:lang w:val="en-US"/>
        </w:rPr>
        <w:t>verzeichnis</w:t>
      </w:r>
      <w:bookmarkEnd w:id="132"/>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7"/>
          <w:headerReference w:type="first" r:id="rId58"/>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33" w:name="_Toc535213891"/>
      <w:r>
        <w:lastRenderedPageBreak/>
        <w:t>Stichwortverzeichnis</w:t>
      </w:r>
      <w:bookmarkEnd w:id="133"/>
    </w:p>
    <w:p w:rsidR="00A41159" w:rsidRDefault="00284FA6">
      <w:pPr>
        <w:rPr>
          <w:noProof/>
        </w:rPr>
        <w:sectPr w:rsidR="00A41159" w:rsidSect="00A41159">
          <w:headerReference w:type="first" r:id="rId59"/>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650F" w:rsidRDefault="0048650F">
      <w:pPr>
        <w:spacing w:before="0" w:line="240" w:lineRule="auto"/>
      </w:pPr>
      <w:r>
        <w:separator/>
      </w:r>
    </w:p>
  </w:endnote>
  <w:endnote w:type="continuationSeparator" w:id="0">
    <w:p w:rsidR="0048650F" w:rsidRDefault="0048650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650F" w:rsidRDefault="0048650F">
      <w:pPr>
        <w:spacing w:before="0" w:line="240" w:lineRule="auto"/>
      </w:pPr>
      <w:r>
        <w:separator/>
      </w:r>
    </w:p>
  </w:footnote>
  <w:footnote w:type="continuationSeparator" w:id="0">
    <w:p w:rsidR="0048650F" w:rsidRDefault="0048650F">
      <w:pPr>
        <w:spacing w:before="0" w:line="240" w:lineRule="auto"/>
      </w:pPr>
      <w:r>
        <w:continuationSeparator/>
      </w:r>
    </w:p>
  </w:footnote>
  <w:footnote w:id="1">
    <w:p w:rsidR="00F0622A" w:rsidRPr="00856265" w:rsidRDefault="00F0622A"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0622A" w:rsidRPr="00436AD8" w:rsidRDefault="00F0622A">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F0622A" w:rsidRPr="000476B1" w:rsidRDefault="00F0622A">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F0622A" w:rsidRPr="00DB4ACE" w:rsidRDefault="00F0622A">
      <w:pPr>
        <w:pStyle w:val="Funotentext"/>
      </w:pPr>
      <w:r>
        <w:rPr>
          <w:rStyle w:val="Funotenzeichen"/>
        </w:rPr>
        <w:footnoteRef/>
      </w:r>
      <w:r>
        <w:t xml:space="preserve"> </w:t>
      </w:r>
      <w:r w:rsidRPr="00DB4ACE">
        <w:rPr>
          <w:sz w:val="16"/>
          <w:szCs w:val="16"/>
        </w:rPr>
        <w:t>Siehe hierzu das Weber-Fechner-Gesetz</w:t>
      </w:r>
      <w:r>
        <w:t>.</w:t>
      </w:r>
    </w:p>
  </w:footnote>
  <w:footnote w:id="5">
    <w:p w:rsidR="00F0622A" w:rsidRDefault="00F0622A">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F0622A" w:rsidRPr="00DE7F73" w:rsidRDefault="00F0622A"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F0622A" w:rsidRPr="00BD5EC2" w:rsidRDefault="00F0622A">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F0622A" w:rsidRPr="00BD5EC2" w:rsidRDefault="00F0622A"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0622A" w:rsidRPr="00F80E42" w:rsidRDefault="00F0622A">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0622A" w:rsidRPr="00025EB6" w:rsidRDefault="00F0622A">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F0622A" w:rsidRPr="00166F34" w:rsidRDefault="00F0622A"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F0622A" w:rsidRPr="001B3364" w:rsidRDefault="00F0622A">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0622A" w:rsidRPr="009C4FB5" w:rsidRDefault="00F0622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0622A" w:rsidRPr="00AB0039" w:rsidRDefault="00F0622A">
      <w:pPr>
        <w:pStyle w:val="Funotentext"/>
      </w:pPr>
      <w:r>
        <w:rPr>
          <w:rStyle w:val="Funotenzeichen"/>
        </w:rPr>
        <w:footnoteRef/>
      </w:r>
      <w:r>
        <w:t xml:space="preserve"> </w:t>
      </w:r>
      <w:r w:rsidRPr="00AB0039">
        <w:rPr>
          <w:sz w:val="16"/>
          <w:szCs w:val="16"/>
        </w:rPr>
        <w:t>GitHub bezeichnet diese als „Repository“.</w:t>
      </w:r>
    </w:p>
  </w:footnote>
  <w:footnote w:id="15">
    <w:p w:rsidR="00F0622A" w:rsidRPr="009A74DC" w:rsidRDefault="00F0622A">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0622A" w:rsidRPr="00C03F46" w:rsidRDefault="00F0622A" w:rsidP="00881E63">
      <w:pPr>
        <w:pStyle w:val="Funotentext"/>
        <w:spacing w:before="0"/>
        <w:rPr>
          <w:sz w:val="16"/>
          <w:szCs w:val="16"/>
          <w:lang w:val="de-CH"/>
        </w:rPr>
      </w:pPr>
      <w:r>
        <w:rPr>
          <w:rStyle w:val="Funotenzeichen"/>
        </w:rPr>
        <w:footnoteRef/>
      </w:r>
      <w:r>
        <w:t xml:space="preserve"> </w:t>
      </w:r>
      <w:r w:rsidR="001F4902">
        <w:rPr>
          <w:sz w:val="16"/>
          <w:szCs w:val="16"/>
          <w:lang w:val="de-CH"/>
        </w:rPr>
        <w:t xml:space="preserve"> </w:t>
      </w:r>
      <w:r w:rsidR="001F4902">
        <w:rPr>
          <w:sz w:val="16"/>
          <w:szCs w:val="16"/>
          <w:lang w:val="de-CH"/>
        </w:rPr>
        <w:t>Eigentlich shutter speed auf e</w:t>
      </w:r>
      <w:r w:rsidR="001F4902" w:rsidRPr="003C25D4">
        <w:rPr>
          <w:sz w:val="16"/>
          <w:szCs w:val="16"/>
          <w:lang w:val="de-CH"/>
        </w:rPr>
        <w:t>nglisch</w:t>
      </w:r>
      <w:r w:rsidR="006559B4">
        <w:rPr>
          <w:sz w:val="16"/>
          <w:szCs w:val="16"/>
          <w:lang w:val="de-CH"/>
        </w:rPr>
        <w:t>,</w:t>
      </w:r>
      <w:r w:rsidR="001F4902" w:rsidRPr="003C25D4">
        <w:rPr>
          <w:sz w:val="16"/>
          <w:szCs w:val="16"/>
          <w:lang w:val="de-CH"/>
        </w:rPr>
        <w:t xml:space="preserve"> für </w:t>
      </w:r>
      <w:r w:rsidR="001F4902" w:rsidRPr="00C03F46">
        <w:rPr>
          <w:sz w:val="16"/>
          <w:szCs w:val="16"/>
          <w:lang w:val="de-CH"/>
        </w:rPr>
        <w:t>Verschlusszeit</w:t>
      </w:r>
      <w:r w:rsidR="001F4902">
        <w:rPr>
          <w:sz w:val="16"/>
          <w:szCs w:val="16"/>
          <w:lang w:val="de-CH"/>
        </w:rPr>
        <w:t xml:space="preserve"> oder auch Shutterzeit. Sie bestimmt die Dauer der Belichtung einer </w:t>
      </w:r>
      <w:r w:rsidR="001F4902">
        <w:rPr>
          <w:sz w:val="16"/>
          <w:szCs w:val="16"/>
          <w:lang w:val="de-CH"/>
        </w:rPr>
        <w:br/>
      </w:r>
      <w:r w:rsidR="001F4902">
        <w:rPr>
          <w:sz w:val="16"/>
          <w:szCs w:val="16"/>
          <w:lang w:val="de-CH"/>
        </w:rPr>
        <w:t>Aufnahme und wird in dieser Arbeit bedeutungsgleich für die Belichtungszeit verwendet.</w:t>
      </w:r>
    </w:p>
  </w:footnote>
  <w:footnote w:id="17">
    <w:p w:rsidR="00F0622A" w:rsidRPr="00D2548C" w:rsidRDefault="00F0622A"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0622A" w:rsidRPr="00D2548C" w:rsidRDefault="00F0622A"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0622A" w:rsidRPr="0011431B" w:rsidRDefault="00F0622A">
      <w:pPr>
        <w:pStyle w:val="Funotentext"/>
      </w:pPr>
    </w:p>
  </w:footnote>
  <w:footnote w:id="19">
    <w:p w:rsidR="00F0622A" w:rsidRPr="00657E7D" w:rsidRDefault="00F0622A"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0622A" w:rsidRPr="00D2548C" w:rsidRDefault="00F0622A"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75591">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75591">
      <w:rPr>
        <w:noProof/>
      </w:rPr>
      <w:instrText>10</w:instrText>
    </w:r>
    <w:r>
      <w:rPr>
        <w:noProof/>
      </w:rPr>
      <w:fldChar w:fldCharType="end"/>
    </w:r>
    <w:r>
      <w:instrText xml:space="preserve"> " " \* MERGEFORMAT </w:instrText>
    </w:r>
    <w:r>
      <w:fldChar w:fldCharType="separate"/>
    </w:r>
    <w:r w:rsidR="00175591">
      <w:rPr>
        <w:noProof/>
      </w:rPr>
      <w:instrText>10</w:instrText>
    </w:r>
    <w:r w:rsidR="00175591">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175591">
      <w:rPr>
        <w:noProof/>
      </w:rPr>
      <w:fldChar w:fldCharType="separate"/>
    </w:r>
    <w:r w:rsidR="00175591">
      <w:rPr>
        <w:noProof/>
      </w:rPr>
      <w:t>Quellenverzeichnis</w:t>
    </w:r>
    <w:r>
      <w:rPr>
        <w:noProof/>
      </w:rPr>
      <w:fldChar w:fldCharType="end"/>
    </w:r>
    <w:r>
      <w:tab/>
    </w:r>
    <w:r>
      <w:fldChar w:fldCharType="begin"/>
    </w:r>
    <w:r>
      <w:instrText xml:space="preserve"> PAGE  \* MERGEFORMAT </w:instrText>
    </w:r>
    <w:r>
      <w:fldChar w:fldCharType="separate"/>
    </w:r>
    <w:r w:rsidR="00175591">
      <w:rPr>
        <w:noProof/>
      </w:rPr>
      <w:t>63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22A" w:rsidRDefault="00F0622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75591"/>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50F"/>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33E3"/>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34B7"/>
    <w:rsid w:val="006548CE"/>
    <w:rsid w:val="006559B4"/>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57"/>
    <w:rsid w:val="006C2EB8"/>
    <w:rsid w:val="006D0275"/>
    <w:rsid w:val="006D0465"/>
    <w:rsid w:val="006D2EF8"/>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3CC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4E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61A"/>
    <w:rsid w:val="00832F71"/>
    <w:rsid w:val="0083394B"/>
    <w:rsid w:val="008339EC"/>
    <w:rsid w:val="00835593"/>
    <w:rsid w:val="00835D7C"/>
    <w:rsid w:val="008407F5"/>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4C79"/>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240"/>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3FCA"/>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4AAC"/>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089EE-C1AD-4B2A-90DC-1B2445F59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24501</Words>
  <Characters>154362</Characters>
  <Application>Microsoft Office Word</Application>
  <DocSecurity>0</DocSecurity>
  <Lines>1286</Lines>
  <Paragraphs>357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59</cp:revision>
  <cp:lastPrinted>2011-10-23T20:42:00Z</cp:lastPrinted>
  <dcterms:created xsi:type="dcterms:W3CDTF">2019-01-16T09:16:00Z</dcterms:created>
  <dcterms:modified xsi:type="dcterms:W3CDTF">2019-01-17T21:30:00Z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